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901" w:rsidRDefault="00443901" w:rsidP="00443901">
      <w:pPr>
        <w:ind w:left="-1080" w:right="-1234"/>
        <w:jc w:val="center"/>
        <w:rPr>
          <w:lang w:val="en-US"/>
        </w:rPr>
      </w:pPr>
      <w:r>
        <w:rPr>
          <w:noProof/>
        </w:rPr>
        <w:drawing>
          <wp:inline distT="0" distB="0" distL="0" distR="0">
            <wp:extent cx="4105275" cy="800100"/>
            <wp:effectExtent l="19050" t="0" r="9525" b="0"/>
            <wp:docPr id="1" name="Εικόνα 1" descr="Logo s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f"/>
                    <pic:cNvPicPr>
                      <a:picLocks noChangeAspect="1" noChangeArrowheads="1"/>
                    </pic:cNvPicPr>
                  </pic:nvPicPr>
                  <pic:blipFill>
                    <a:blip r:embed="rId5" cstate="print"/>
                    <a:srcRect/>
                    <a:stretch>
                      <a:fillRect/>
                    </a:stretch>
                  </pic:blipFill>
                  <pic:spPr bwMode="auto">
                    <a:xfrm>
                      <a:off x="0" y="0"/>
                      <a:ext cx="4105275" cy="800100"/>
                    </a:xfrm>
                    <a:prstGeom prst="rect">
                      <a:avLst/>
                    </a:prstGeom>
                    <a:noFill/>
                    <a:ln w="9525">
                      <a:noFill/>
                      <a:miter lim="800000"/>
                      <a:headEnd/>
                      <a:tailEnd/>
                    </a:ln>
                  </pic:spPr>
                </pic:pic>
              </a:graphicData>
            </a:graphic>
          </wp:inline>
        </w:drawing>
      </w:r>
    </w:p>
    <w:p w:rsidR="00443901" w:rsidRPr="00283727" w:rsidRDefault="00443901" w:rsidP="00443901">
      <w:pPr>
        <w:ind w:left="-1080" w:right="-1234"/>
        <w:jc w:val="center"/>
        <w:rPr>
          <w:lang w:val="en-US"/>
        </w:rPr>
      </w:pPr>
    </w:p>
    <w:p w:rsidR="00443901" w:rsidRPr="007536B6" w:rsidRDefault="00443901" w:rsidP="00443901">
      <w:pPr>
        <w:ind w:left="-1080" w:right="-1234"/>
        <w:jc w:val="center"/>
        <w:rPr>
          <w:b/>
        </w:rPr>
      </w:pPr>
      <w:r w:rsidRPr="007536B6">
        <w:rPr>
          <w:b/>
        </w:rPr>
        <w:t>Σ Τ Α Δ Ι Ο   Ε Ι Ρ Η Ν Η Σ   Κ Α Ι   Φ Ι Λ Ι Α Σ</w:t>
      </w:r>
    </w:p>
    <w:p w:rsidR="00443901" w:rsidRPr="00453672" w:rsidRDefault="00443901" w:rsidP="00443901">
      <w:pPr>
        <w:ind w:left="-1080" w:right="-1234"/>
        <w:jc w:val="center"/>
        <w:rPr>
          <w:b/>
          <w:lang w:val="en-US"/>
        </w:rPr>
      </w:pPr>
      <w:r w:rsidRPr="007536B6">
        <w:rPr>
          <w:b/>
          <w:lang w:val="en-GB"/>
        </w:rPr>
        <w:t>¨</w:t>
      </w:r>
      <w:r w:rsidRPr="007536B6">
        <w:rPr>
          <w:b/>
          <w:lang w:val="en-US"/>
        </w:rPr>
        <w:t>P E A C E   &amp;   F R I E N D S H I P</w:t>
      </w:r>
      <w:r w:rsidRPr="007536B6">
        <w:rPr>
          <w:b/>
          <w:lang w:val="en-GB"/>
        </w:rPr>
        <w:t>¨   S T A D I U M</w:t>
      </w:r>
    </w:p>
    <w:p w:rsidR="00443901" w:rsidRDefault="00443901" w:rsidP="00443901">
      <w:pPr>
        <w:ind w:left="-1080" w:right="-1234"/>
        <w:jc w:val="center"/>
        <w:rPr>
          <w:b/>
          <w:lang w:val="en-US"/>
        </w:rPr>
      </w:pPr>
    </w:p>
    <w:p w:rsidR="00443901" w:rsidRPr="007536B6" w:rsidRDefault="00443901" w:rsidP="00443901">
      <w:pPr>
        <w:ind w:left="-1080" w:right="-1234"/>
        <w:jc w:val="center"/>
        <w:rPr>
          <w:b/>
          <w:lang w:val="en-US"/>
        </w:rPr>
      </w:pPr>
    </w:p>
    <w:p w:rsidR="00443901" w:rsidRDefault="00443901" w:rsidP="00443901">
      <w:pPr>
        <w:ind w:right="-1234"/>
        <w:rPr>
          <w:b/>
          <w:sz w:val="20"/>
          <w:szCs w:val="20"/>
        </w:rPr>
      </w:pPr>
      <w:r w:rsidRPr="00C06E56">
        <w:rPr>
          <w:b/>
          <w:sz w:val="20"/>
          <w:szCs w:val="20"/>
        </w:rPr>
        <w:t xml:space="preserve">Λ. ΕΘΝΑΡΧΟΥ ΜΑΚΑΡΙΟΥ </w:t>
      </w:r>
      <w:r>
        <w:rPr>
          <w:b/>
          <w:sz w:val="20"/>
          <w:szCs w:val="20"/>
        </w:rPr>
        <w:tab/>
      </w:r>
      <w:r>
        <w:rPr>
          <w:b/>
          <w:sz w:val="20"/>
          <w:szCs w:val="20"/>
        </w:rPr>
        <w:tab/>
      </w:r>
      <w:r>
        <w:rPr>
          <w:b/>
          <w:sz w:val="20"/>
          <w:szCs w:val="20"/>
        </w:rPr>
        <w:tab/>
      </w:r>
      <w:r>
        <w:rPr>
          <w:b/>
          <w:sz w:val="20"/>
          <w:szCs w:val="20"/>
        </w:rPr>
        <w:tab/>
      </w:r>
      <w:r w:rsidRPr="00D972C8">
        <w:rPr>
          <w:b/>
          <w:sz w:val="22"/>
          <w:szCs w:val="22"/>
        </w:rPr>
        <w:t>Ημερομηνία:</w:t>
      </w:r>
      <w:r>
        <w:rPr>
          <w:b/>
          <w:sz w:val="20"/>
          <w:szCs w:val="20"/>
        </w:rPr>
        <w:t xml:space="preserve"> </w:t>
      </w:r>
      <w:r w:rsidR="0071657C">
        <w:rPr>
          <w:b/>
          <w:sz w:val="20"/>
          <w:szCs w:val="20"/>
          <w:lang w:val="en-US"/>
        </w:rPr>
        <w:t>17-8-2016</w:t>
      </w:r>
      <w:r>
        <w:rPr>
          <w:b/>
          <w:sz w:val="20"/>
          <w:szCs w:val="20"/>
        </w:rPr>
        <w:t xml:space="preserve"> </w:t>
      </w:r>
    </w:p>
    <w:p w:rsidR="00443901" w:rsidRPr="00D972C8" w:rsidRDefault="00443901" w:rsidP="00443901">
      <w:pPr>
        <w:ind w:right="-1234"/>
        <w:rPr>
          <w:b/>
          <w:sz w:val="20"/>
          <w:szCs w:val="20"/>
        </w:rPr>
      </w:pPr>
      <w:r w:rsidRPr="00D972C8">
        <w:rPr>
          <w:b/>
          <w:sz w:val="20"/>
          <w:szCs w:val="20"/>
        </w:rPr>
        <w:t xml:space="preserve">185 47 </w:t>
      </w:r>
      <w:r>
        <w:rPr>
          <w:b/>
          <w:sz w:val="20"/>
          <w:szCs w:val="20"/>
        </w:rPr>
        <w:t>ΝΕΟ ΦΑΛΗΡΟ - ΠΕΙΡΑΙΑΣ</w:t>
      </w:r>
      <w:r w:rsidRPr="00D972C8">
        <w:rPr>
          <w:b/>
          <w:sz w:val="20"/>
          <w:szCs w:val="20"/>
        </w:rPr>
        <w:t xml:space="preserve">                         </w:t>
      </w:r>
      <w:r w:rsidRPr="00453672">
        <w:rPr>
          <w:b/>
          <w:sz w:val="20"/>
          <w:szCs w:val="20"/>
        </w:rPr>
        <w:tab/>
      </w:r>
      <w:r w:rsidRPr="00D972C8">
        <w:rPr>
          <w:b/>
          <w:sz w:val="20"/>
          <w:szCs w:val="20"/>
        </w:rPr>
        <w:t xml:space="preserve"> </w:t>
      </w:r>
      <w:r w:rsidRPr="00D972C8">
        <w:rPr>
          <w:b/>
          <w:sz w:val="22"/>
          <w:szCs w:val="22"/>
        </w:rPr>
        <w:t xml:space="preserve">Αριθ. </w:t>
      </w:r>
      <w:proofErr w:type="spellStart"/>
      <w:r w:rsidRPr="00D972C8">
        <w:rPr>
          <w:b/>
          <w:sz w:val="22"/>
          <w:szCs w:val="22"/>
        </w:rPr>
        <w:t>Πρωτ</w:t>
      </w:r>
      <w:proofErr w:type="spellEnd"/>
      <w:r w:rsidRPr="00D972C8">
        <w:rPr>
          <w:b/>
          <w:sz w:val="22"/>
          <w:szCs w:val="22"/>
        </w:rPr>
        <w:t>.:</w:t>
      </w:r>
      <w:r>
        <w:rPr>
          <w:b/>
          <w:sz w:val="20"/>
          <w:szCs w:val="20"/>
        </w:rPr>
        <w:t xml:space="preserve"> </w:t>
      </w:r>
      <w:r w:rsidRPr="00D972C8">
        <w:rPr>
          <w:b/>
          <w:sz w:val="20"/>
          <w:szCs w:val="20"/>
        </w:rPr>
        <w:t xml:space="preserve"> </w:t>
      </w:r>
      <w:r w:rsidR="0071657C">
        <w:rPr>
          <w:b/>
          <w:sz w:val="20"/>
          <w:szCs w:val="20"/>
        </w:rPr>
        <w:t>Φ1/85671</w:t>
      </w:r>
      <w:r w:rsidRPr="00D972C8">
        <w:rPr>
          <w:b/>
          <w:sz w:val="20"/>
          <w:szCs w:val="20"/>
        </w:rPr>
        <w:t xml:space="preserve">                          </w:t>
      </w:r>
    </w:p>
    <w:p w:rsidR="00443901" w:rsidRPr="00D972C8" w:rsidRDefault="00443901" w:rsidP="00443901">
      <w:pPr>
        <w:ind w:right="-1234"/>
        <w:rPr>
          <w:b/>
          <w:sz w:val="20"/>
          <w:szCs w:val="20"/>
        </w:rPr>
      </w:pPr>
      <w:r w:rsidRPr="00C06E56">
        <w:rPr>
          <w:b/>
          <w:sz w:val="20"/>
          <w:szCs w:val="20"/>
        </w:rPr>
        <w:t>ΤΗΛ</w:t>
      </w:r>
      <w:r w:rsidRPr="00D972C8">
        <w:rPr>
          <w:b/>
          <w:sz w:val="20"/>
          <w:szCs w:val="20"/>
        </w:rPr>
        <w:t xml:space="preserve">. : 210 4893000                                                                                   </w:t>
      </w:r>
    </w:p>
    <w:p w:rsidR="00443901" w:rsidRPr="00D972C8" w:rsidRDefault="00443901" w:rsidP="00443901">
      <w:pPr>
        <w:ind w:right="-1234"/>
        <w:rPr>
          <w:b/>
          <w:sz w:val="20"/>
          <w:szCs w:val="20"/>
        </w:rPr>
      </w:pPr>
      <w:proofErr w:type="gramStart"/>
      <w:r w:rsidRPr="00C06E56">
        <w:rPr>
          <w:b/>
          <w:sz w:val="20"/>
          <w:szCs w:val="20"/>
          <w:lang w:val="en-US"/>
        </w:rPr>
        <w:t>FAX</w:t>
      </w:r>
      <w:r w:rsidRPr="00D972C8">
        <w:rPr>
          <w:b/>
          <w:sz w:val="20"/>
          <w:szCs w:val="20"/>
        </w:rPr>
        <w:t xml:space="preserve"> :</w:t>
      </w:r>
      <w:proofErr w:type="gramEnd"/>
      <w:r w:rsidRPr="00D972C8">
        <w:rPr>
          <w:b/>
          <w:sz w:val="20"/>
          <w:szCs w:val="20"/>
        </w:rPr>
        <w:t xml:space="preserve"> 210 4893036                                                    </w:t>
      </w:r>
    </w:p>
    <w:p w:rsidR="00443901" w:rsidRPr="00D972C8" w:rsidRDefault="00B33A52" w:rsidP="00443901">
      <w:pPr>
        <w:ind w:right="-1234"/>
        <w:rPr>
          <w:b/>
          <w:sz w:val="20"/>
          <w:szCs w:val="20"/>
        </w:rPr>
      </w:pPr>
      <w:hyperlink r:id="rId6" w:history="1">
        <w:r w:rsidR="00443901" w:rsidRPr="00C06E56">
          <w:rPr>
            <w:rStyle w:val="-"/>
            <w:b/>
            <w:color w:val="auto"/>
            <w:sz w:val="20"/>
            <w:szCs w:val="20"/>
            <w:lang w:val="en-US"/>
          </w:rPr>
          <w:t>www</w:t>
        </w:r>
        <w:r w:rsidR="00443901" w:rsidRPr="00D972C8">
          <w:rPr>
            <w:rStyle w:val="-"/>
            <w:b/>
            <w:color w:val="auto"/>
            <w:sz w:val="20"/>
            <w:szCs w:val="20"/>
          </w:rPr>
          <w:t>.</w:t>
        </w:r>
        <w:proofErr w:type="spellStart"/>
        <w:r w:rsidR="00443901" w:rsidRPr="00C06E56">
          <w:rPr>
            <w:rStyle w:val="-"/>
            <w:b/>
            <w:color w:val="auto"/>
            <w:sz w:val="20"/>
            <w:szCs w:val="20"/>
            <w:lang w:val="en-US"/>
          </w:rPr>
          <w:t>sef</w:t>
        </w:r>
        <w:proofErr w:type="spellEnd"/>
        <w:r w:rsidR="00443901" w:rsidRPr="00D972C8">
          <w:rPr>
            <w:rStyle w:val="-"/>
            <w:b/>
            <w:color w:val="auto"/>
            <w:sz w:val="20"/>
            <w:szCs w:val="20"/>
          </w:rPr>
          <w:t>-</w:t>
        </w:r>
        <w:r w:rsidR="00443901" w:rsidRPr="00C06E56">
          <w:rPr>
            <w:rStyle w:val="-"/>
            <w:b/>
            <w:color w:val="auto"/>
            <w:sz w:val="20"/>
            <w:szCs w:val="20"/>
            <w:lang w:val="en-US"/>
          </w:rPr>
          <w:t>stadium</w:t>
        </w:r>
        <w:r w:rsidR="00443901" w:rsidRPr="00D972C8">
          <w:rPr>
            <w:rStyle w:val="-"/>
            <w:b/>
            <w:color w:val="auto"/>
            <w:sz w:val="20"/>
            <w:szCs w:val="20"/>
          </w:rPr>
          <w:t>.</w:t>
        </w:r>
        <w:proofErr w:type="spellStart"/>
        <w:r w:rsidR="00443901" w:rsidRPr="00C06E56">
          <w:rPr>
            <w:rStyle w:val="-"/>
            <w:b/>
            <w:color w:val="auto"/>
            <w:sz w:val="20"/>
            <w:szCs w:val="20"/>
            <w:lang w:val="en-US"/>
          </w:rPr>
          <w:t>gr</w:t>
        </w:r>
        <w:proofErr w:type="spellEnd"/>
      </w:hyperlink>
    </w:p>
    <w:p w:rsidR="00443901" w:rsidRPr="00EA2F5D" w:rsidRDefault="00443901" w:rsidP="00443901">
      <w:pPr>
        <w:ind w:left="-1080" w:right="-1234"/>
        <w:rPr>
          <w:rFonts w:ascii="Arial" w:hAnsi="Arial" w:cs="Arial"/>
        </w:rPr>
      </w:pPr>
      <w:r>
        <w:rPr>
          <w:b/>
          <w:sz w:val="20"/>
          <w:szCs w:val="20"/>
        </w:rPr>
        <w:t xml:space="preserve">    </w:t>
      </w:r>
      <w:r w:rsidRPr="00D972C8">
        <w:rPr>
          <w:b/>
          <w:sz w:val="20"/>
          <w:szCs w:val="20"/>
        </w:rPr>
        <w:t xml:space="preserve"> </w:t>
      </w:r>
      <w:r w:rsidRPr="00453672">
        <w:rPr>
          <w:b/>
          <w:sz w:val="20"/>
          <w:szCs w:val="20"/>
        </w:rPr>
        <w:tab/>
      </w:r>
      <w:r w:rsidRPr="00453672">
        <w:rPr>
          <w:b/>
          <w:sz w:val="20"/>
          <w:szCs w:val="20"/>
        </w:rPr>
        <w:tab/>
      </w:r>
      <w:hyperlink r:id="rId7" w:history="1">
        <w:r w:rsidRPr="00C06E56">
          <w:rPr>
            <w:rStyle w:val="-"/>
            <w:b/>
            <w:color w:val="auto"/>
            <w:sz w:val="20"/>
            <w:szCs w:val="20"/>
            <w:lang w:val="en-US"/>
          </w:rPr>
          <w:t>secretary</w:t>
        </w:r>
        <w:r w:rsidRPr="00EA2F5D">
          <w:rPr>
            <w:rStyle w:val="-"/>
            <w:b/>
            <w:color w:val="auto"/>
            <w:sz w:val="20"/>
            <w:szCs w:val="20"/>
          </w:rPr>
          <w:t>@</w:t>
        </w:r>
        <w:proofErr w:type="spellStart"/>
        <w:r w:rsidRPr="00C06E56">
          <w:rPr>
            <w:rStyle w:val="-"/>
            <w:b/>
            <w:color w:val="auto"/>
            <w:sz w:val="20"/>
            <w:szCs w:val="20"/>
            <w:lang w:val="en-US"/>
          </w:rPr>
          <w:t>sef</w:t>
        </w:r>
        <w:proofErr w:type="spellEnd"/>
        <w:r w:rsidRPr="00EA2F5D">
          <w:rPr>
            <w:rStyle w:val="-"/>
            <w:b/>
            <w:color w:val="auto"/>
            <w:sz w:val="20"/>
            <w:szCs w:val="20"/>
          </w:rPr>
          <w:t>-</w:t>
        </w:r>
        <w:r w:rsidRPr="00C06E56">
          <w:rPr>
            <w:rStyle w:val="-"/>
            <w:b/>
            <w:color w:val="auto"/>
            <w:sz w:val="20"/>
            <w:szCs w:val="20"/>
            <w:lang w:val="en-US"/>
          </w:rPr>
          <w:t>stadium</w:t>
        </w:r>
        <w:r w:rsidRPr="00EA2F5D">
          <w:rPr>
            <w:rStyle w:val="-"/>
            <w:b/>
            <w:color w:val="auto"/>
            <w:sz w:val="20"/>
            <w:szCs w:val="20"/>
          </w:rPr>
          <w:t>.</w:t>
        </w:r>
        <w:proofErr w:type="spellStart"/>
        <w:r w:rsidRPr="00C06E56">
          <w:rPr>
            <w:rStyle w:val="-"/>
            <w:b/>
            <w:color w:val="auto"/>
            <w:sz w:val="20"/>
            <w:szCs w:val="20"/>
            <w:lang w:val="en-US"/>
          </w:rPr>
          <w:t>gr</w:t>
        </w:r>
        <w:proofErr w:type="spellEnd"/>
      </w:hyperlink>
      <w:r w:rsidRPr="00EA2F5D">
        <w:rPr>
          <w:rFonts w:ascii="Arial" w:hAnsi="Arial" w:cs="Arial"/>
          <w:b/>
        </w:rPr>
        <w:t xml:space="preserve">                                                                                                         </w:t>
      </w:r>
    </w:p>
    <w:p w:rsidR="00591221" w:rsidRPr="00503A7F" w:rsidRDefault="00591221"/>
    <w:p w:rsidR="00443901" w:rsidRPr="00503A7F" w:rsidRDefault="00443901"/>
    <w:p w:rsidR="00443901" w:rsidRPr="00503A7F" w:rsidRDefault="00443901"/>
    <w:p w:rsidR="00443901" w:rsidRPr="00FB71F8" w:rsidRDefault="00443901" w:rsidP="00FB71F8">
      <w:pPr>
        <w:spacing w:line="360" w:lineRule="auto"/>
        <w:rPr>
          <w:b/>
          <w:sz w:val="20"/>
          <w:szCs w:val="20"/>
        </w:rPr>
      </w:pPr>
      <w:r w:rsidRPr="00503A7F">
        <w:tab/>
      </w:r>
      <w:r w:rsidRPr="00503A7F">
        <w:tab/>
      </w:r>
      <w:r w:rsidRPr="00503A7F">
        <w:tab/>
      </w:r>
      <w:r w:rsidR="00FB71F8">
        <w:tab/>
      </w:r>
      <w:r w:rsidRPr="00FB71F8">
        <w:rPr>
          <w:b/>
          <w:sz w:val="20"/>
          <w:szCs w:val="20"/>
        </w:rPr>
        <w:t>ΠΡΟΣΚΛΗΣΗ ΕΝΔΙΑΦΕΡΟΝΤΟΣ</w:t>
      </w:r>
    </w:p>
    <w:p w:rsidR="00443901" w:rsidRPr="00FB71F8" w:rsidRDefault="00443901" w:rsidP="00FB71F8">
      <w:pPr>
        <w:spacing w:line="360" w:lineRule="auto"/>
        <w:jc w:val="center"/>
        <w:rPr>
          <w:b/>
          <w:sz w:val="20"/>
          <w:szCs w:val="20"/>
        </w:rPr>
      </w:pPr>
      <w:r w:rsidRPr="00FB71F8">
        <w:rPr>
          <w:b/>
          <w:sz w:val="20"/>
          <w:szCs w:val="20"/>
        </w:rPr>
        <w:t>Για προμήθεια χαλύβδινου λέβητα θερμού νερού κατάλληλου για καύση υγρών και αερίων καυσίμων</w:t>
      </w:r>
    </w:p>
    <w:p w:rsidR="00443901" w:rsidRPr="00FB71F8" w:rsidRDefault="00443901" w:rsidP="00FB71F8">
      <w:pPr>
        <w:spacing w:line="360" w:lineRule="auto"/>
        <w:jc w:val="both"/>
        <w:rPr>
          <w:sz w:val="20"/>
          <w:szCs w:val="20"/>
        </w:rPr>
      </w:pPr>
      <w:r w:rsidRPr="00FB71F8">
        <w:rPr>
          <w:sz w:val="20"/>
          <w:szCs w:val="20"/>
        </w:rPr>
        <w:t>Το ΝΠΙΔ με την επωνυμία Στάδιο Ειρήνης και Φιλίας (Σ.Ε.Φ.) προσκαλεί με την παρούσα κάθε ενδιαφερόμενο, όπως προσέλθει στη Γραμματεία του Σταδίου Ειρήνης και Φιλίας εργάσιμες ημέρες και ώρα από 9.00 έως 14.00 για να καταθέσει κλειστή προσφορά για προμήθεια χαλύβδινου λέβητα θερμού νερού κατάλληλου για καύση υγρών και αερίων καυσίμων με τα εξής χαρακτηριστικά:</w:t>
      </w:r>
    </w:p>
    <w:p w:rsidR="00443901" w:rsidRPr="004300E2" w:rsidRDefault="00443901" w:rsidP="00FB71F8">
      <w:pPr>
        <w:pStyle w:val="a4"/>
        <w:numPr>
          <w:ilvl w:val="0"/>
          <w:numId w:val="1"/>
        </w:numPr>
        <w:spacing w:line="360" w:lineRule="auto"/>
        <w:jc w:val="both"/>
        <w:rPr>
          <w:sz w:val="20"/>
          <w:szCs w:val="20"/>
        </w:rPr>
      </w:pPr>
      <w:r w:rsidRPr="00FB71F8">
        <w:rPr>
          <w:sz w:val="20"/>
          <w:szCs w:val="20"/>
        </w:rPr>
        <w:t xml:space="preserve">Χαλύβδινος λέβητας 1.800.000 </w:t>
      </w:r>
      <w:r w:rsidRPr="00FB71F8">
        <w:rPr>
          <w:sz w:val="20"/>
          <w:szCs w:val="20"/>
          <w:lang w:val="en-US"/>
        </w:rPr>
        <w:t>kcal/h</w:t>
      </w:r>
    </w:p>
    <w:p w:rsidR="004300E2" w:rsidRDefault="004300E2" w:rsidP="00FB71F8">
      <w:pPr>
        <w:pStyle w:val="a4"/>
        <w:numPr>
          <w:ilvl w:val="0"/>
          <w:numId w:val="1"/>
        </w:numPr>
        <w:spacing w:line="360" w:lineRule="auto"/>
        <w:jc w:val="both"/>
        <w:rPr>
          <w:sz w:val="20"/>
          <w:szCs w:val="20"/>
        </w:rPr>
      </w:pPr>
      <w:r>
        <w:rPr>
          <w:sz w:val="20"/>
          <w:szCs w:val="20"/>
        </w:rPr>
        <w:t xml:space="preserve">Ο κορμός του λέβητα να είναι κατασκευασμένος από </w:t>
      </w:r>
      <w:proofErr w:type="spellStart"/>
      <w:r>
        <w:rPr>
          <w:sz w:val="20"/>
          <w:szCs w:val="20"/>
        </w:rPr>
        <w:t>χαλυβδόφυλλα</w:t>
      </w:r>
      <w:proofErr w:type="spellEnd"/>
      <w:r>
        <w:rPr>
          <w:sz w:val="20"/>
          <w:szCs w:val="20"/>
        </w:rPr>
        <w:t xml:space="preserve"> </w:t>
      </w:r>
      <w:r>
        <w:rPr>
          <w:sz w:val="20"/>
          <w:szCs w:val="20"/>
          <w:lang w:val="en-US"/>
        </w:rPr>
        <w:t>ST</w:t>
      </w:r>
      <w:r w:rsidRPr="004300E2">
        <w:rPr>
          <w:sz w:val="20"/>
          <w:szCs w:val="20"/>
        </w:rPr>
        <w:t xml:space="preserve"> 37-2 </w:t>
      </w:r>
      <w:r>
        <w:rPr>
          <w:sz w:val="20"/>
          <w:szCs w:val="20"/>
        </w:rPr>
        <w:t xml:space="preserve">κατά </w:t>
      </w:r>
      <w:r>
        <w:rPr>
          <w:sz w:val="20"/>
          <w:szCs w:val="20"/>
          <w:lang w:val="en-US"/>
        </w:rPr>
        <w:t>DIN</w:t>
      </w:r>
      <w:r w:rsidRPr="004300E2">
        <w:rPr>
          <w:sz w:val="20"/>
          <w:szCs w:val="20"/>
        </w:rPr>
        <w:t xml:space="preserve"> 17100 </w:t>
      </w:r>
      <w:r>
        <w:rPr>
          <w:sz w:val="20"/>
          <w:szCs w:val="20"/>
        </w:rPr>
        <w:t>για καύση πετρελαίου αερίου.</w:t>
      </w:r>
    </w:p>
    <w:p w:rsidR="004300E2" w:rsidRPr="004300E2" w:rsidRDefault="004300E2" w:rsidP="00FB71F8">
      <w:pPr>
        <w:pStyle w:val="a4"/>
        <w:numPr>
          <w:ilvl w:val="0"/>
          <w:numId w:val="1"/>
        </w:numPr>
        <w:spacing w:line="360" w:lineRule="auto"/>
        <w:jc w:val="both"/>
        <w:rPr>
          <w:sz w:val="20"/>
          <w:szCs w:val="20"/>
        </w:rPr>
      </w:pPr>
      <w:r>
        <w:rPr>
          <w:sz w:val="20"/>
          <w:szCs w:val="20"/>
        </w:rPr>
        <w:t xml:space="preserve">Ο λέβητας να έχει λάβει πιστοποιητικό </w:t>
      </w:r>
      <w:r>
        <w:rPr>
          <w:sz w:val="20"/>
          <w:szCs w:val="20"/>
          <w:lang w:val="en-US"/>
        </w:rPr>
        <w:t>CE</w:t>
      </w:r>
      <w:r w:rsidRPr="004300E2">
        <w:rPr>
          <w:sz w:val="20"/>
          <w:szCs w:val="20"/>
        </w:rPr>
        <w:t>.</w:t>
      </w:r>
    </w:p>
    <w:p w:rsidR="004300E2" w:rsidRDefault="004300E2" w:rsidP="00FB71F8">
      <w:pPr>
        <w:pStyle w:val="a4"/>
        <w:numPr>
          <w:ilvl w:val="0"/>
          <w:numId w:val="1"/>
        </w:numPr>
        <w:spacing w:line="360" w:lineRule="auto"/>
        <w:jc w:val="both"/>
        <w:rPr>
          <w:sz w:val="20"/>
          <w:szCs w:val="20"/>
        </w:rPr>
      </w:pPr>
      <w:r>
        <w:rPr>
          <w:sz w:val="20"/>
          <w:szCs w:val="20"/>
        </w:rPr>
        <w:t>Ο βαθμός απόδοσης να είναι πάνω από 92%.</w:t>
      </w:r>
    </w:p>
    <w:p w:rsidR="004300E2" w:rsidRDefault="004300E2" w:rsidP="00FB71F8">
      <w:pPr>
        <w:pStyle w:val="a4"/>
        <w:numPr>
          <w:ilvl w:val="0"/>
          <w:numId w:val="1"/>
        </w:numPr>
        <w:spacing w:line="360" w:lineRule="auto"/>
        <w:jc w:val="both"/>
        <w:rPr>
          <w:sz w:val="20"/>
          <w:szCs w:val="20"/>
        </w:rPr>
      </w:pPr>
      <w:r>
        <w:rPr>
          <w:sz w:val="20"/>
          <w:szCs w:val="20"/>
        </w:rPr>
        <w:t xml:space="preserve">Η πόρτα του καυστήρα να μπορεί να περιστρέφεται δεξιά και αριστερά. </w:t>
      </w:r>
    </w:p>
    <w:p w:rsidR="004300E2" w:rsidRDefault="004300E2" w:rsidP="00FB71F8">
      <w:pPr>
        <w:pStyle w:val="a4"/>
        <w:numPr>
          <w:ilvl w:val="0"/>
          <w:numId w:val="1"/>
        </w:numPr>
        <w:spacing w:line="360" w:lineRule="auto"/>
        <w:jc w:val="both"/>
        <w:rPr>
          <w:sz w:val="20"/>
          <w:szCs w:val="20"/>
        </w:rPr>
      </w:pPr>
      <w:r>
        <w:rPr>
          <w:sz w:val="20"/>
          <w:szCs w:val="20"/>
        </w:rPr>
        <w:t>Ο λέβητας να είναι πλήρως μονωμένος με υαλοβάμβακα.</w:t>
      </w:r>
    </w:p>
    <w:p w:rsidR="004300E2" w:rsidRDefault="004300E2" w:rsidP="00FB71F8">
      <w:pPr>
        <w:pStyle w:val="a4"/>
        <w:numPr>
          <w:ilvl w:val="0"/>
          <w:numId w:val="1"/>
        </w:numPr>
        <w:spacing w:line="360" w:lineRule="auto"/>
        <w:jc w:val="both"/>
        <w:rPr>
          <w:sz w:val="20"/>
          <w:szCs w:val="20"/>
        </w:rPr>
      </w:pPr>
      <w:r>
        <w:rPr>
          <w:sz w:val="20"/>
          <w:szCs w:val="20"/>
        </w:rPr>
        <w:t xml:space="preserve">Το εξωτερικό περίβλημα του λέβητα να είναι από λεία </w:t>
      </w:r>
      <w:proofErr w:type="spellStart"/>
      <w:r>
        <w:rPr>
          <w:sz w:val="20"/>
          <w:szCs w:val="20"/>
        </w:rPr>
        <w:t>στραντζαριστά</w:t>
      </w:r>
      <w:proofErr w:type="spellEnd"/>
      <w:r>
        <w:rPr>
          <w:sz w:val="20"/>
          <w:szCs w:val="20"/>
        </w:rPr>
        <w:t xml:space="preserve"> </w:t>
      </w:r>
      <w:proofErr w:type="spellStart"/>
      <w:r>
        <w:rPr>
          <w:sz w:val="20"/>
          <w:szCs w:val="20"/>
        </w:rPr>
        <w:t>χαλυβδοελάσματα</w:t>
      </w:r>
      <w:proofErr w:type="spellEnd"/>
      <w:r>
        <w:rPr>
          <w:sz w:val="20"/>
          <w:szCs w:val="20"/>
        </w:rPr>
        <w:t>.</w:t>
      </w:r>
    </w:p>
    <w:p w:rsidR="004300E2" w:rsidRDefault="004300E2" w:rsidP="00FB71F8">
      <w:pPr>
        <w:pStyle w:val="a4"/>
        <w:numPr>
          <w:ilvl w:val="0"/>
          <w:numId w:val="1"/>
        </w:numPr>
        <w:spacing w:line="360" w:lineRule="auto"/>
        <w:jc w:val="both"/>
        <w:rPr>
          <w:sz w:val="20"/>
          <w:szCs w:val="20"/>
        </w:rPr>
      </w:pPr>
      <w:r>
        <w:rPr>
          <w:sz w:val="20"/>
          <w:szCs w:val="20"/>
        </w:rPr>
        <w:t>Η καύση να είναι φιλική προς το περιβάλλον.</w:t>
      </w:r>
    </w:p>
    <w:p w:rsidR="004300E2" w:rsidRDefault="004300E2" w:rsidP="00FB71F8">
      <w:pPr>
        <w:pStyle w:val="a4"/>
        <w:numPr>
          <w:ilvl w:val="0"/>
          <w:numId w:val="1"/>
        </w:numPr>
        <w:spacing w:line="360" w:lineRule="auto"/>
        <w:jc w:val="both"/>
        <w:rPr>
          <w:sz w:val="20"/>
          <w:szCs w:val="20"/>
        </w:rPr>
      </w:pPr>
      <w:r>
        <w:rPr>
          <w:sz w:val="20"/>
          <w:szCs w:val="20"/>
        </w:rPr>
        <w:t xml:space="preserve">Ο πίνακας ελέγχου να έχει: θερμόμετρο, θερμοστάτη καύσης, θερμοστάτη ασφαλείας, θερμοστάτη κυκλοφορητή, τεχνικό διακόπτη </w:t>
      </w:r>
      <w:r>
        <w:rPr>
          <w:sz w:val="20"/>
          <w:szCs w:val="20"/>
          <w:lang w:val="en-US"/>
        </w:rPr>
        <w:t>on</w:t>
      </w:r>
      <w:r w:rsidRPr="004300E2">
        <w:rPr>
          <w:sz w:val="20"/>
          <w:szCs w:val="20"/>
        </w:rPr>
        <w:t>/</w:t>
      </w:r>
      <w:r>
        <w:rPr>
          <w:sz w:val="20"/>
          <w:szCs w:val="20"/>
          <w:lang w:val="en-US"/>
        </w:rPr>
        <w:t>off</w:t>
      </w:r>
      <w:r w:rsidRPr="004300E2">
        <w:rPr>
          <w:sz w:val="20"/>
          <w:szCs w:val="20"/>
        </w:rPr>
        <w:t xml:space="preserve">, </w:t>
      </w:r>
      <w:r>
        <w:rPr>
          <w:sz w:val="20"/>
          <w:szCs w:val="20"/>
        </w:rPr>
        <w:t>ενδεικτική λυχνία καυστήρα, ενδεικτική λυχνία κυκλοφορητή.</w:t>
      </w:r>
    </w:p>
    <w:p w:rsidR="004300E2" w:rsidRDefault="004300E2" w:rsidP="00FB71F8">
      <w:pPr>
        <w:pStyle w:val="a4"/>
        <w:numPr>
          <w:ilvl w:val="0"/>
          <w:numId w:val="1"/>
        </w:numPr>
        <w:spacing w:line="360" w:lineRule="auto"/>
        <w:jc w:val="both"/>
        <w:rPr>
          <w:sz w:val="20"/>
          <w:szCs w:val="20"/>
        </w:rPr>
      </w:pPr>
      <w:r>
        <w:rPr>
          <w:sz w:val="20"/>
          <w:szCs w:val="20"/>
        </w:rPr>
        <w:t>Η εγγύηση να είναι άνω των 5 ετών.</w:t>
      </w:r>
    </w:p>
    <w:p w:rsidR="004300E2" w:rsidRPr="004300E2" w:rsidRDefault="004300E2" w:rsidP="004300E2">
      <w:pPr>
        <w:spacing w:line="360" w:lineRule="auto"/>
        <w:jc w:val="both"/>
        <w:rPr>
          <w:sz w:val="20"/>
          <w:szCs w:val="20"/>
        </w:rPr>
      </w:pPr>
      <w:r>
        <w:rPr>
          <w:sz w:val="20"/>
          <w:szCs w:val="20"/>
        </w:rPr>
        <w:t>Στην προσφορά θα πρέπει να συνυπολογίζονται και οι κάτωθι εργασίες:</w:t>
      </w:r>
    </w:p>
    <w:p w:rsidR="00443901" w:rsidRPr="00FB71F8" w:rsidRDefault="00443901" w:rsidP="00FB71F8">
      <w:pPr>
        <w:pStyle w:val="a4"/>
        <w:numPr>
          <w:ilvl w:val="0"/>
          <w:numId w:val="1"/>
        </w:numPr>
        <w:spacing w:line="360" w:lineRule="auto"/>
        <w:jc w:val="both"/>
        <w:rPr>
          <w:sz w:val="20"/>
          <w:szCs w:val="20"/>
        </w:rPr>
      </w:pPr>
      <w:r w:rsidRPr="00FB71F8">
        <w:rPr>
          <w:sz w:val="20"/>
          <w:szCs w:val="20"/>
        </w:rPr>
        <w:t>Αποξήλωση παλαιού λέβητα και απόρριψή του</w:t>
      </w:r>
      <w:r w:rsidR="004300E2">
        <w:rPr>
          <w:sz w:val="20"/>
          <w:szCs w:val="20"/>
        </w:rPr>
        <w:t>.</w:t>
      </w:r>
    </w:p>
    <w:p w:rsidR="00443901" w:rsidRPr="00FB71F8" w:rsidRDefault="00443901" w:rsidP="00FB71F8">
      <w:pPr>
        <w:pStyle w:val="a4"/>
        <w:numPr>
          <w:ilvl w:val="0"/>
          <w:numId w:val="1"/>
        </w:numPr>
        <w:spacing w:line="360" w:lineRule="auto"/>
        <w:jc w:val="both"/>
        <w:rPr>
          <w:sz w:val="20"/>
          <w:szCs w:val="20"/>
        </w:rPr>
      </w:pPr>
      <w:r w:rsidRPr="00FB71F8">
        <w:rPr>
          <w:sz w:val="20"/>
          <w:szCs w:val="20"/>
        </w:rPr>
        <w:t>Συναρμολόγηση νέου λέβητα</w:t>
      </w:r>
      <w:r w:rsidR="004300E2">
        <w:rPr>
          <w:sz w:val="20"/>
          <w:szCs w:val="20"/>
        </w:rPr>
        <w:t>.</w:t>
      </w:r>
    </w:p>
    <w:p w:rsidR="00443901" w:rsidRPr="00FB71F8" w:rsidRDefault="00443901" w:rsidP="00FB71F8">
      <w:pPr>
        <w:pStyle w:val="a4"/>
        <w:numPr>
          <w:ilvl w:val="0"/>
          <w:numId w:val="1"/>
        </w:numPr>
        <w:spacing w:line="360" w:lineRule="auto"/>
        <w:jc w:val="both"/>
        <w:rPr>
          <w:sz w:val="20"/>
          <w:szCs w:val="20"/>
        </w:rPr>
      </w:pPr>
      <w:r w:rsidRPr="00FB71F8">
        <w:rPr>
          <w:sz w:val="20"/>
          <w:szCs w:val="20"/>
        </w:rPr>
        <w:t>Σύνδεση νέου λέβητα με το υφιστάμενο δίκτυο θερμού νερού</w:t>
      </w:r>
      <w:r w:rsidR="004300E2">
        <w:rPr>
          <w:sz w:val="20"/>
          <w:szCs w:val="20"/>
        </w:rPr>
        <w:t>.</w:t>
      </w:r>
    </w:p>
    <w:p w:rsidR="00443901" w:rsidRPr="00FB71F8" w:rsidRDefault="00443901" w:rsidP="00FB71F8">
      <w:pPr>
        <w:pStyle w:val="a4"/>
        <w:numPr>
          <w:ilvl w:val="0"/>
          <w:numId w:val="1"/>
        </w:numPr>
        <w:spacing w:line="360" w:lineRule="auto"/>
        <w:jc w:val="both"/>
        <w:rPr>
          <w:sz w:val="20"/>
          <w:szCs w:val="20"/>
        </w:rPr>
      </w:pPr>
      <w:r w:rsidRPr="00FB71F8">
        <w:rPr>
          <w:sz w:val="20"/>
          <w:szCs w:val="20"/>
        </w:rPr>
        <w:t>Ηλεκτρολογικές συνδέσεις</w:t>
      </w:r>
      <w:r w:rsidR="004300E2">
        <w:rPr>
          <w:sz w:val="20"/>
          <w:szCs w:val="20"/>
        </w:rPr>
        <w:t>.</w:t>
      </w:r>
    </w:p>
    <w:p w:rsidR="00443901" w:rsidRPr="00FB71F8" w:rsidRDefault="00443901" w:rsidP="00FB71F8">
      <w:pPr>
        <w:pStyle w:val="a4"/>
        <w:numPr>
          <w:ilvl w:val="0"/>
          <w:numId w:val="1"/>
        </w:numPr>
        <w:spacing w:line="360" w:lineRule="auto"/>
        <w:jc w:val="both"/>
        <w:rPr>
          <w:sz w:val="20"/>
          <w:szCs w:val="20"/>
        </w:rPr>
      </w:pPr>
      <w:proofErr w:type="spellStart"/>
      <w:r w:rsidRPr="00FB71F8">
        <w:rPr>
          <w:sz w:val="20"/>
          <w:szCs w:val="20"/>
        </w:rPr>
        <w:lastRenderedPageBreak/>
        <w:t>Έναυση</w:t>
      </w:r>
      <w:proofErr w:type="spellEnd"/>
      <w:r w:rsidRPr="00FB71F8">
        <w:rPr>
          <w:sz w:val="20"/>
          <w:szCs w:val="20"/>
        </w:rPr>
        <w:t xml:space="preserve"> καυστήρα</w:t>
      </w:r>
      <w:r w:rsidR="004300E2">
        <w:rPr>
          <w:sz w:val="20"/>
          <w:szCs w:val="20"/>
        </w:rPr>
        <w:t>.</w:t>
      </w:r>
    </w:p>
    <w:p w:rsidR="00443901" w:rsidRPr="00503A7F" w:rsidRDefault="00443901" w:rsidP="00FB71F8">
      <w:pPr>
        <w:spacing w:line="360" w:lineRule="auto"/>
        <w:jc w:val="both"/>
        <w:rPr>
          <w:sz w:val="20"/>
          <w:szCs w:val="20"/>
        </w:rPr>
      </w:pPr>
      <w:r w:rsidRPr="00FB71F8">
        <w:rPr>
          <w:sz w:val="20"/>
          <w:szCs w:val="20"/>
        </w:rPr>
        <w:t>Η παρούσα πρόσκληση εν</w:t>
      </w:r>
      <w:r w:rsidR="00BE76EA">
        <w:rPr>
          <w:sz w:val="20"/>
          <w:szCs w:val="20"/>
        </w:rPr>
        <w:t>διαφέροντος έχει ισχύ έως τις 0</w:t>
      </w:r>
      <w:r w:rsidR="00BE76EA" w:rsidRPr="00BE76EA">
        <w:rPr>
          <w:sz w:val="20"/>
          <w:szCs w:val="20"/>
        </w:rPr>
        <w:t>8</w:t>
      </w:r>
      <w:r w:rsidR="00503A7F">
        <w:rPr>
          <w:sz w:val="20"/>
          <w:szCs w:val="20"/>
        </w:rPr>
        <w:t>-</w:t>
      </w:r>
      <w:r w:rsidR="00503A7F" w:rsidRPr="00503A7F">
        <w:rPr>
          <w:sz w:val="20"/>
          <w:szCs w:val="20"/>
        </w:rPr>
        <w:t>09</w:t>
      </w:r>
      <w:r w:rsidRPr="00FB71F8">
        <w:rPr>
          <w:sz w:val="20"/>
          <w:szCs w:val="20"/>
        </w:rPr>
        <w:t>-2016</w:t>
      </w:r>
      <w:r w:rsidR="00503A7F">
        <w:rPr>
          <w:sz w:val="20"/>
          <w:szCs w:val="20"/>
        </w:rPr>
        <w:t xml:space="preserve"> και ώρα 14.00 μ.μ</w:t>
      </w:r>
      <w:r w:rsidRPr="00FB71F8">
        <w:rPr>
          <w:sz w:val="20"/>
          <w:szCs w:val="20"/>
        </w:rPr>
        <w:t>.</w:t>
      </w:r>
    </w:p>
    <w:p w:rsidR="00503A7F" w:rsidRPr="00503A7F" w:rsidRDefault="00503A7F" w:rsidP="00FB71F8">
      <w:pPr>
        <w:spacing w:line="360" w:lineRule="auto"/>
        <w:jc w:val="both"/>
        <w:rPr>
          <w:sz w:val="20"/>
          <w:szCs w:val="20"/>
        </w:rPr>
      </w:pPr>
      <w:proofErr w:type="gramStart"/>
      <w:r>
        <w:rPr>
          <w:sz w:val="20"/>
          <w:szCs w:val="20"/>
          <w:lang w:val="en-US"/>
        </w:rPr>
        <w:t>H</w:t>
      </w:r>
      <w:r w:rsidRPr="00503A7F">
        <w:rPr>
          <w:sz w:val="20"/>
          <w:szCs w:val="20"/>
        </w:rPr>
        <w:t xml:space="preserve"> </w:t>
      </w:r>
      <w:r>
        <w:rPr>
          <w:sz w:val="20"/>
          <w:szCs w:val="20"/>
        </w:rPr>
        <w:t>επιτροπή αξιολόγησης και αποσφράγισης των προ</w:t>
      </w:r>
      <w:r w:rsidR="0066514D">
        <w:rPr>
          <w:sz w:val="20"/>
          <w:szCs w:val="20"/>
        </w:rPr>
        <w:t xml:space="preserve">σφορών θα συγκληθεί την Παρασκευή </w:t>
      </w:r>
      <w:r w:rsidR="00BE76EA">
        <w:rPr>
          <w:sz w:val="20"/>
          <w:szCs w:val="20"/>
        </w:rPr>
        <w:t>0</w:t>
      </w:r>
      <w:r w:rsidR="00BE76EA" w:rsidRPr="00BE76EA">
        <w:rPr>
          <w:sz w:val="20"/>
          <w:szCs w:val="20"/>
        </w:rPr>
        <w:t>9</w:t>
      </w:r>
      <w:r>
        <w:rPr>
          <w:sz w:val="20"/>
          <w:szCs w:val="20"/>
        </w:rPr>
        <w:t xml:space="preserve">-09-2016 και ώρα 10.00 </w:t>
      </w:r>
      <w:proofErr w:type="spellStart"/>
      <w:r>
        <w:rPr>
          <w:sz w:val="20"/>
          <w:szCs w:val="20"/>
        </w:rPr>
        <w:t>π.μ</w:t>
      </w:r>
      <w:proofErr w:type="spellEnd"/>
      <w:r>
        <w:rPr>
          <w:sz w:val="20"/>
          <w:szCs w:val="20"/>
        </w:rPr>
        <w:t>. στην αίθουσα συνεδριάσεων του ΔΣ του Σ.Ε.Φ. για την έκδοση του αποτελέσματος.</w:t>
      </w:r>
      <w:proofErr w:type="gramEnd"/>
      <w:r>
        <w:rPr>
          <w:sz w:val="20"/>
          <w:szCs w:val="20"/>
        </w:rPr>
        <w:t xml:space="preserve"> </w:t>
      </w:r>
    </w:p>
    <w:p w:rsidR="00443901" w:rsidRPr="00FB71F8" w:rsidRDefault="00443901" w:rsidP="00FB71F8">
      <w:pPr>
        <w:spacing w:line="360" w:lineRule="auto"/>
        <w:jc w:val="both"/>
        <w:rPr>
          <w:sz w:val="20"/>
          <w:szCs w:val="20"/>
        </w:rPr>
      </w:pPr>
      <w:r w:rsidRPr="00FB71F8">
        <w:rPr>
          <w:sz w:val="20"/>
          <w:szCs w:val="20"/>
        </w:rPr>
        <w:t xml:space="preserve">Πληροφορίες θα δίνονται από τη Διεύθυνση Τεχνικών Υπηρεσιών του Σ.Ε.Φ. (υπεύθυνος κύριος Θ. Καλογερόπουλος, </w:t>
      </w:r>
      <w:proofErr w:type="spellStart"/>
      <w:r w:rsidRPr="00FB71F8">
        <w:rPr>
          <w:sz w:val="20"/>
          <w:szCs w:val="20"/>
        </w:rPr>
        <w:t>τηλ</w:t>
      </w:r>
      <w:proofErr w:type="spellEnd"/>
      <w:r w:rsidRPr="00FB71F8">
        <w:rPr>
          <w:sz w:val="20"/>
          <w:szCs w:val="20"/>
        </w:rPr>
        <w:t>. Επικοινωνίας 2104893396).</w:t>
      </w:r>
    </w:p>
    <w:p w:rsidR="00443901" w:rsidRPr="00FB71F8" w:rsidRDefault="00443901" w:rsidP="00443901">
      <w:pPr>
        <w:jc w:val="both"/>
        <w:rPr>
          <w:sz w:val="20"/>
          <w:szCs w:val="20"/>
        </w:rPr>
      </w:pPr>
    </w:p>
    <w:p w:rsidR="00443901" w:rsidRPr="00FB71F8" w:rsidRDefault="00443901" w:rsidP="00443901">
      <w:pPr>
        <w:jc w:val="both"/>
        <w:rPr>
          <w:b/>
          <w:sz w:val="20"/>
          <w:szCs w:val="20"/>
        </w:rPr>
      </w:pPr>
    </w:p>
    <w:p w:rsidR="00443901" w:rsidRPr="00FB71F8" w:rsidRDefault="00443901" w:rsidP="00443901">
      <w:pPr>
        <w:jc w:val="both"/>
        <w:rPr>
          <w:b/>
          <w:sz w:val="20"/>
          <w:szCs w:val="20"/>
        </w:rPr>
      </w:pPr>
      <w:r w:rsidRPr="00FB71F8">
        <w:rPr>
          <w:b/>
          <w:sz w:val="20"/>
          <w:szCs w:val="20"/>
        </w:rPr>
        <w:tab/>
      </w:r>
      <w:r w:rsidRPr="00FB71F8">
        <w:rPr>
          <w:b/>
          <w:sz w:val="20"/>
          <w:szCs w:val="20"/>
        </w:rPr>
        <w:tab/>
      </w:r>
      <w:r w:rsidRPr="00FB71F8">
        <w:rPr>
          <w:b/>
          <w:sz w:val="20"/>
          <w:szCs w:val="20"/>
        </w:rPr>
        <w:tab/>
      </w:r>
      <w:r w:rsidRPr="00FB71F8">
        <w:rPr>
          <w:b/>
          <w:sz w:val="20"/>
          <w:szCs w:val="20"/>
        </w:rPr>
        <w:tab/>
      </w:r>
      <w:r w:rsidR="00FB71F8">
        <w:rPr>
          <w:b/>
          <w:sz w:val="20"/>
          <w:szCs w:val="20"/>
        </w:rPr>
        <w:t xml:space="preserve">   </w:t>
      </w:r>
      <w:r w:rsidRPr="00FB71F8">
        <w:rPr>
          <w:b/>
          <w:sz w:val="20"/>
          <w:szCs w:val="20"/>
        </w:rPr>
        <w:t>Ο Πρόεδρος του ΔΣ</w:t>
      </w:r>
    </w:p>
    <w:p w:rsidR="00443901" w:rsidRPr="00FB71F8" w:rsidRDefault="00443901" w:rsidP="00443901">
      <w:pPr>
        <w:jc w:val="both"/>
        <w:rPr>
          <w:b/>
          <w:sz w:val="20"/>
          <w:szCs w:val="20"/>
        </w:rPr>
      </w:pPr>
      <w:r w:rsidRPr="00FB71F8">
        <w:rPr>
          <w:b/>
          <w:sz w:val="20"/>
          <w:szCs w:val="20"/>
        </w:rPr>
        <w:tab/>
      </w:r>
      <w:r w:rsidRPr="00FB71F8">
        <w:rPr>
          <w:b/>
          <w:sz w:val="20"/>
          <w:szCs w:val="20"/>
        </w:rPr>
        <w:tab/>
      </w:r>
      <w:r w:rsidRPr="00FB71F8">
        <w:rPr>
          <w:b/>
          <w:sz w:val="20"/>
          <w:szCs w:val="20"/>
        </w:rPr>
        <w:tab/>
        <w:t xml:space="preserve">    </w:t>
      </w:r>
      <w:r w:rsidR="00FB71F8">
        <w:rPr>
          <w:b/>
          <w:sz w:val="20"/>
          <w:szCs w:val="20"/>
        </w:rPr>
        <w:t xml:space="preserve">      </w:t>
      </w:r>
      <w:r w:rsidRPr="00FB71F8">
        <w:rPr>
          <w:b/>
          <w:sz w:val="20"/>
          <w:szCs w:val="20"/>
        </w:rPr>
        <w:t>Σταδίου Ειρήνης και Φιλίας</w:t>
      </w:r>
    </w:p>
    <w:p w:rsidR="00443901" w:rsidRPr="00FB71F8" w:rsidRDefault="00443901" w:rsidP="00443901">
      <w:pPr>
        <w:jc w:val="both"/>
        <w:rPr>
          <w:b/>
          <w:sz w:val="20"/>
          <w:szCs w:val="20"/>
        </w:rPr>
      </w:pPr>
    </w:p>
    <w:p w:rsidR="00443901" w:rsidRPr="00FB71F8" w:rsidRDefault="00443901" w:rsidP="00443901">
      <w:pPr>
        <w:jc w:val="both"/>
        <w:rPr>
          <w:b/>
          <w:sz w:val="20"/>
          <w:szCs w:val="20"/>
        </w:rPr>
      </w:pPr>
    </w:p>
    <w:p w:rsidR="00443901" w:rsidRPr="00FB71F8" w:rsidRDefault="00443901" w:rsidP="00443901">
      <w:pPr>
        <w:jc w:val="both"/>
        <w:rPr>
          <w:b/>
          <w:sz w:val="20"/>
          <w:szCs w:val="20"/>
        </w:rPr>
      </w:pPr>
      <w:r w:rsidRPr="00FB71F8">
        <w:rPr>
          <w:b/>
          <w:sz w:val="20"/>
          <w:szCs w:val="20"/>
        </w:rPr>
        <w:tab/>
      </w:r>
      <w:r w:rsidRPr="00FB71F8">
        <w:rPr>
          <w:b/>
          <w:sz w:val="20"/>
          <w:szCs w:val="20"/>
        </w:rPr>
        <w:tab/>
      </w:r>
      <w:r w:rsidRPr="00FB71F8">
        <w:rPr>
          <w:b/>
          <w:sz w:val="20"/>
          <w:szCs w:val="20"/>
        </w:rPr>
        <w:tab/>
        <w:t xml:space="preserve">       </w:t>
      </w:r>
      <w:r w:rsidR="00FB71F8">
        <w:rPr>
          <w:b/>
          <w:sz w:val="20"/>
          <w:szCs w:val="20"/>
        </w:rPr>
        <w:t xml:space="preserve">   </w:t>
      </w:r>
      <w:r w:rsidRPr="00FB71F8">
        <w:rPr>
          <w:b/>
          <w:sz w:val="20"/>
          <w:szCs w:val="20"/>
        </w:rPr>
        <w:t xml:space="preserve"> </w:t>
      </w:r>
      <w:r w:rsidR="00FB71F8">
        <w:rPr>
          <w:b/>
          <w:sz w:val="20"/>
          <w:szCs w:val="20"/>
        </w:rPr>
        <w:t xml:space="preserve">     </w:t>
      </w:r>
      <w:r w:rsidRPr="00FB71F8">
        <w:rPr>
          <w:b/>
          <w:sz w:val="20"/>
          <w:szCs w:val="20"/>
        </w:rPr>
        <w:t>Νικόλαος Ιωαννίδης</w:t>
      </w:r>
    </w:p>
    <w:sectPr w:rsidR="00443901" w:rsidRPr="00FB71F8" w:rsidSect="005912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524D"/>
    <w:multiLevelType w:val="hybridMultilevel"/>
    <w:tmpl w:val="2D104626"/>
    <w:lvl w:ilvl="0" w:tplc="04080001">
      <w:start w:val="1"/>
      <w:numFmt w:val="bullet"/>
      <w:lvlText w:val=""/>
      <w:lvlJc w:val="left"/>
      <w:pPr>
        <w:ind w:left="903" w:hanging="360"/>
      </w:pPr>
      <w:rPr>
        <w:rFonts w:ascii="Symbol" w:hAnsi="Symbol" w:hint="default"/>
      </w:rPr>
    </w:lvl>
    <w:lvl w:ilvl="1" w:tplc="04080003" w:tentative="1">
      <w:start w:val="1"/>
      <w:numFmt w:val="bullet"/>
      <w:lvlText w:val="o"/>
      <w:lvlJc w:val="left"/>
      <w:pPr>
        <w:ind w:left="1623" w:hanging="360"/>
      </w:pPr>
      <w:rPr>
        <w:rFonts w:ascii="Courier New" w:hAnsi="Courier New" w:cs="Courier New" w:hint="default"/>
      </w:rPr>
    </w:lvl>
    <w:lvl w:ilvl="2" w:tplc="04080005" w:tentative="1">
      <w:start w:val="1"/>
      <w:numFmt w:val="bullet"/>
      <w:lvlText w:val=""/>
      <w:lvlJc w:val="left"/>
      <w:pPr>
        <w:ind w:left="2343" w:hanging="360"/>
      </w:pPr>
      <w:rPr>
        <w:rFonts w:ascii="Wingdings" w:hAnsi="Wingdings" w:hint="default"/>
      </w:rPr>
    </w:lvl>
    <w:lvl w:ilvl="3" w:tplc="04080001" w:tentative="1">
      <w:start w:val="1"/>
      <w:numFmt w:val="bullet"/>
      <w:lvlText w:val=""/>
      <w:lvlJc w:val="left"/>
      <w:pPr>
        <w:ind w:left="3063" w:hanging="360"/>
      </w:pPr>
      <w:rPr>
        <w:rFonts w:ascii="Symbol" w:hAnsi="Symbol" w:hint="default"/>
      </w:rPr>
    </w:lvl>
    <w:lvl w:ilvl="4" w:tplc="04080003" w:tentative="1">
      <w:start w:val="1"/>
      <w:numFmt w:val="bullet"/>
      <w:lvlText w:val="o"/>
      <w:lvlJc w:val="left"/>
      <w:pPr>
        <w:ind w:left="3783" w:hanging="360"/>
      </w:pPr>
      <w:rPr>
        <w:rFonts w:ascii="Courier New" w:hAnsi="Courier New" w:cs="Courier New" w:hint="default"/>
      </w:rPr>
    </w:lvl>
    <w:lvl w:ilvl="5" w:tplc="04080005" w:tentative="1">
      <w:start w:val="1"/>
      <w:numFmt w:val="bullet"/>
      <w:lvlText w:val=""/>
      <w:lvlJc w:val="left"/>
      <w:pPr>
        <w:ind w:left="4503" w:hanging="360"/>
      </w:pPr>
      <w:rPr>
        <w:rFonts w:ascii="Wingdings" w:hAnsi="Wingdings" w:hint="default"/>
      </w:rPr>
    </w:lvl>
    <w:lvl w:ilvl="6" w:tplc="04080001" w:tentative="1">
      <w:start w:val="1"/>
      <w:numFmt w:val="bullet"/>
      <w:lvlText w:val=""/>
      <w:lvlJc w:val="left"/>
      <w:pPr>
        <w:ind w:left="5223" w:hanging="360"/>
      </w:pPr>
      <w:rPr>
        <w:rFonts w:ascii="Symbol" w:hAnsi="Symbol" w:hint="default"/>
      </w:rPr>
    </w:lvl>
    <w:lvl w:ilvl="7" w:tplc="04080003" w:tentative="1">
      <w:start w:val="1"/>
      <w:numFmt w:val="bullet"/>
      <w:lvlText w:val="o"/>
      <w:lvlJc w:val="left"/>
      <w:pPr>
        <w:ind w:left="5943" w:hanging="360"/>
      </w:pPr>
      <w:rPr>
        <w:rFonts w:ascii="Courier New" w:hAnsi="Courier New" w:cs="Courier New" w:hint="default"/>
      </w:rPr>
    </w:lvl>
    <w:lvl w:ilvl="8" w:tplc="04080005" w:tentative="1">
      <w:start w:val="1"/>
      <w:numFmt w:val="bullet"/>
      <w:lvlText w:val=""/>
      <w:lvlJc w:val="left"/>
      <w:pPr>
        <w:ind w:left="666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443901"/>
    <w:rsid w:val="00283F4B"/>
    <w:rsid w:val="00296C0E"/>
    <w:rsid w:val="004300E2"/>
    <w:rsid w:val="00443901"/>
    <w:rsid w:val="004F4188"/>
    <w:rsid w:val="00503A7F"/>
    <w:rsid w:val="00591221"/>
    <w:rsid w:val="0066514D"/>
    <w:rsid w:val="0071657C"/>
    <w:rsid w:val="007503AB"/>
    <w:rsid w:val="0078084E"/>
    <w:rsid w:val="008005F3"/>
    <w:rsid w:val="00B33A52"/>
    <w:rsid w:val="00BE76EA"/>
    <w:rsid w:val="00D56B06"/>
    <w:rsid w:val="00FB71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90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43901"/>
    <w:rPr>
      <w:color w:val="0000FF"/>
      <w:u w:val="single"/>
    </w:rPr>
  </w:style>
  <w:style w:type="paragraph" w:styleId="a3">
    <w:name w:val="Balloon Text"/>
    <w:basedOn w:val="a"/>
    <w:link w:val="Char"/>
    <w:uiPriority w:val="99"/>
    <w:semiHidden/>
    <w:unhideWhenUsed/>
    <w:rsid w:val="00443901"/>
    <w:rPr>
      <w:rFonts w:ascii="Tahoma" w:hAnsi="Tahoma" w:cs="Tahoma"/>
      <w:sz w:val="16"/>
      <w:szCs w:val="16"/>
    </w:rPr>
  </w:style>
  <w:style w:type="character" w:customStyle="1" w:styleId="Char">
    <w:name w:val="Κείμενο πλαισίου Char"/>
    <w:basedOn w:val="a0"/>
    <w:link w:val="a3"/>
    <w:uiPriority w:val="99"/>
    <w:semiHidden/>
    <w:rsid w:val="00443901"/>
    <w:rPr>
      <w:rFonts w:ascii="Tahoma" w:eastAsia="Times New Roman" w:hAnsi="Tahoma" w:cs="Tahoma"/>
      <w:sz w:val="16"/>
      <w:szCs w:val="16"/>
      <w:lang w:eastAsia="el-GR"/>
    </w:rPr>
  </w:style>
  <w:style w:type="paragraph" w:styleId="a4">
    <w:name w:val="List Paragraph"/>
    <w:basedOn w:val="a"/>
    <w:uiPriority w:val="34"/>
    <w:qFormat/>
    <w:rsid w:val="004439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sef-stadiu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f-stadium.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409</Words>
  <Characters>2212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ΠΡΟΕΔΡΟΣ ΔΣ ΣΕΦ</dc:creator>
  <cp:lastModifiedBy>ΠΡΟΕΔΡΟΣ ΔΣ ΣΕΦ</cp:lastModifiedBy>
  <cp:revision>7</cp:revision>
  <cp:lastPrinted>2016-08-17T08:43:00Z</cp:lastPrinted>
  <dcterms:created xsi:type="dcterms:W3CDTF">2016-08-08T05:25:00Z</dcterms:created>
  <dcterms:modified xsi:type="dcterms:W3CDTF">2016-08-17T10:12:00Z</dcterms:modified>
</cp:coreProperties>
</file>